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2E" w:rsidRDefault="00F54643" w:rsidP="00A2031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C4G</w:t>
      </w:r>
      <w:r w:rsidR="00AD482E">
        <w:rPr>
          <w:rFonts w:ascii="Arial" w:hAnsi="Arial" w:cs="Arial"/>
          <w:b/>
          <w:sz w:val="20"/>
          <w:szCs w:val="20"/>
        </w:rPr>
        <w:t>: Board Decision</w:t>
      </w:r>
    </w:p>
    <w:p w:rsidR="00AD482E" w:rsidRDefault="00AD482E" w:rsidP="00A203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532B0">
        <w:rPr>
          <w:rFonts w:ascii="Arial" w:hAnsi="Arial" w:cs="Arial"/>
          <w:sz w:val="20"/>
          <w:szCs w:val="20"/>
        </w:rPr>
        <w:t>10/</w:t>
      </w:r>
      <w:r w:rsidR="00F54643">
        <w:rPr>
          <w:rFonts w:ascii="Arial" w:hAnsi="Arial" w:cs="Arial"/>
          <w:sz w:val="20"/>
          <w:szCs w:val="20"/>
        </w:rPr>
        <w:t>11/</w:t>
      </w:r>
      <w:r>
        <w:rPr>
          <w:rFonts w:ascii="Arial" w:hAnsi="Arial" w:cs="Arial"/>
          <w:sz w:val="20"/>
          <w:szCs w:val="20"/>
        </w:rPr>
        <w:t xml:space="preserve">2020, </w:t>
      </w:r>
      <w:r w:rsidR="00F54643" w:rsidRPr="00F54643">
        <w:rPr>
          <w:rFonts w:ascii="Arial" w:hAnsi="Arial" w:cs="Arial"/>
          <w:sz w:val="20"/>
          <w:szCs w:val="20"/>
        </w:rPr>
        <w:t>CIENCO4 Group Joint Stock Company</w:t>
      </w:r>
      <w:r w:rsidR="00F54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</w:t>
      </w:r>
      <w:r w:rsidR="009532B0">
        <w:rPr>
          <w:rFonts w:ascii="Arial" w:hAnsi="Arial" w:cs="Arial"/>
          <w:sz w:val="20"/>
          <w:szCs w:val="20"/>
        </w:rPr>
        <w:t>unced the Board Resolution No.23</w:t>
      </w:r>
      <w:r>
        <w:rPr>
          <w:rFonts w:ascii="Arial" w:hAnsi="Arial" w:cs="Arial"/>
          <w:sz w:val="20"/>
          <w:szCs w:val="20"/>
        </w:rPr>
        <w:t>/</w:t>
      </w:r>
      <w:r w:rsidR="00F54643">
        <w:rPr>
          <w:rFonts w:ascii="Arial" w:hAnsi="Arial" w:cs="Arial"/>
          <w:sz w:val="20"/>
          <w:szCs w:val="20"/>
        </w:rPr>
        <w:t>2020/NQ-</w:t>
      </w:r>
      <w:r>
        <w:rPr>
          <w:rFonts w:ascii="Arial" w:hAnsi="Arial" w:cs="Arial"/>
          <w:sz w:val="20"/>
          <w:szCs w:val="20"/>
        </w:rPr>
        <w:t xml:space="preserve"> HDQT </w:t>
      </w:r>
      <w:r w:rsidR="009532B0">
        <w:rPr>
          <w:rFonts w:ascii="Arial" w:hAnsi="Arial" w:cs="Arial"/>
          <w:sz w:val="20"/>
          <w:szCs w:val="20"/>
        </w:rPr>
        <w:t>on issuing shares to pay dividend of 2019</w:t>
      </w:r>
    </w:p>
    <w:p w:rsidR="00AD482E" w:rsidRDefault="00AD482E" w:rsidP="00A203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Contents: </w:t>
      </w:r>
    </w:p>
    <w:p w:rsidR="009532B0" w:rsidRDefault="00AD482E" w:rsidP="00A203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9532B0">
        <w:rPr>
          <w:rFonts w:ascii="Arial" w:hAnsi="Arial" w:cs="Arial"/>
          <w:sz w:val="20"/>
          <w:szCs w:val="20"/>
        </w:rPr>
        <w:t>Approve of dividend payment of 2019 by shares</w:t>
      </w:r>
    </w:p>
    <w:p w:rsidR="009532B0" w:rsidRDefault="009532B0" w:rsidP="009532B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type: common stock</w:t>
      </w:r>
    </w:p>
    <w:p w:rsidR="009532B0" w:rsidRDefault="009532B0" w:rsidP="009532B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value: VND 10,000/share</w:t>
      </w:r>
    </w:p>
    <w:p w:rsidR="009532B0" w:rsidRDefault="009532B0" w:rsidP="009532B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shares to be issued: 9,000,000 shares</w:t>
      </w:r>
    </w:p>
    <w:p w:rsidR="009532B0" w:rsidRDefault="009532B0" w:rsidP="009532B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value of shares to be issued: VND 90,000,000,000</w:t>
      </w:r>
    </w:p>
    <w:p w:rsidR="009532B0" w:rsidRDefault="009532B0" w:rsidP="009532B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Exercise rate: 100:9 (Shareholders are entitled to receive 9 </w:t>
      </w:r>
      <w:r w:rsidR="001416BB">
        <w:rPr>
          <w:rFonts w:ascii="Arial" w:hAnsi="Arial" w:cs="Arial"/>
          <w:sz w:val="20"/>
          <w:szCs w:val="20"/>
        </w:rPr>
        <w:t xml:space="preserve">new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shares for every 100 shares they own)</w:t>
      </w:r>
    </w:p>
    <w:p w:rsidR="009532B0" w:rsidRPr="009532B0" w:rsidRDefault="009532B0" w:rsidP="009532B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Subject of the issue: Outstanding shares </w:t>
      </w:r>
      <w:r w:rsidR="00203D20">
        <w:rPr>
          <w:rFonts w:ascii="Arial" w:hAnsi="Arial" w:cs="Arial"/>
          <w:sz w:val="20"/>
          <w:szCs w:val="20"/>
        </w:rPr>
        <w:t xml:space="preserve">listed </w:t>
      </w:r>
      <w:r>
        <w:rPr>
          <w:rFonts w:ascii="Arial" w:hAnsi="Arial" w:cs="Arial"/>
          <w:sz w:val="20"/>
          <w:szCs w:val="20"/>
        </w:rPr>
        <w:t>by Vietnam Securities Depository on record date</w:t>
      </w:r>
    </w:p>
    <w:p w:rsidR="009532B0" w:rsidRDefault="00203D20" w:rsidP="00203D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of odd shares: Number of shares will be rounded down to unit digit, odd share (if any) will be cancelled.</w:t>
      </w:r>
    </w:p>
    <w:p w:rsidR="00203D20" w:rsidRDefault="00203D20" w:rsidP="00203D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Resources: Retained earnings (based on 2019 Audited Financial Statement and Financial Statement as of 30/09/2020.</w:t>
      </w:r>
    </w:p>
    <w:p w:rsidR="00203D20" w:rsidRDefault="00203D20" w:rsidP="00203D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Transfer restriction: Shares </w:t>
      </w:r>
      <w:r w:rsidR="002C5833">
        <w:rPr>
          <w:rFonts w:ascii="Arial" w:hAnsi="Arial" w:cs="Arial"/>
          <w:sz w:val="20"/>
          <w:szCs w:val="20"/>
        </w:rPr>
        <w:t>in the issue will not be under transfer restriction.</w:t>
      </w:r>
    </w:p>
    <w:p w:rsidR="001416BB" w:rsidRDefault="002C5833" w:rsidP="001416BB">
      <w:pPr>
        <w:spacing w:line="360" w:lineRule="auto"/>
        <w:rPr>
          <w:rFonts w:ascii="Arial" w:hAnsi="Arial" w:cs="Arial"/>
          <w:sz w:val="20"/>
          <w:szCs w:val="20"/>
        </w:rPr>
      </w:pPr>
      <w:r w:rsidRPr="001416BB">
        <w:rPr>
          <w:rFonts w:ascii="Arial" w:hAnsi="Arial" w:cs="Arial"/>
          <w:sz w:val="20"/>
          <w:szCs w:val="20"/>
        </w:rPr>
        <w:t xml:space="preserve">Article 2: </w:t>
      </w:r>
      <w:r w:rsidR="00ED6724" w:rsidRPr="001416BB">
        <w:rPr>
          <w:rFonts w:ascii="Arial" w:hAnsi="Arial" w:cs="Arial"/>
          <w:sz w:val="20"/>
          <w:szCs w:val="20"/>
        </w:rPr>
        <w:t>Expected implementation</w:t>
      </w:r>
      <w:r w:rsidRPr="001416BB">
        <w:rPr>
          <w:rFonts w:ascii="Arial" w:hAnsi="Arial" w:cs="Arial"/>
          <w:sz w:val="20"/>
          <w:szCs w:val="20"/>
        </w:rPr>
        <w:t xml:space="preserve"> time:</w:t>
      </w:r>
      <w:r w:rsidR="00ED6724" w:rsidRPr="001416BB">
        <w:rPr>
          <w:rFonts w:ascii="Arial" w:hAnsi="Arial" w:cs="Arial"/>
          <w:sz w:val="20"/>
          <w:szCs w:val="20"/>
        </w:rPr>
        <w:t xml:space="preserve"> In Quarter IV/2020, after getting approval of State Securities </w:t>
      </w:r>
      <w:r w:rsidR="001416BB" w:rsidRPr="001416BB">
        <w:rPr>
          <w:rFonts w:ascii="Arial" w:hAnsi="Arial" w:cs="Arial"/>
          <w:sz w:val="20"/>
          <w:szCs w:val="20"/>
        </w:rPr>
        <w:t>Committee</w:t>
      </w:r>
    </w:p>
    <w:p w:rsidR="002C5833" w:rsidRPr="001416BB" w:rsidRDefault="001416BB" w:rsidP="001416BB">
      <w:pPr>
        <w:spacing w:line="360" w:lineRule="auto"/>
        <w:rPr>
          <w:rFonts w:ascii="Arial" w:hAnsi="Arial" w:cs="Arial"/>
          <w:sz w:val="20"/>
          <w:szCs w:val="20"/>
        </w:rPr>
      </w:pPr>
      <w:r w:rsidRPr="001416BB">
        <w:rPr>
          <w:rFonts w:ascii="Arial" w:hAnsi="Arial" w:cs="Arial"/>
          <w:sz w:val="20"/>
          <w:szCs w:val="20"/>
        </w:rPr>
        <w:t xml:space="preserve">Article 3: Shares in the issue will be deposited at Securities Depository Center and registered for trading on Hanoi Stock Exchange.  </w:t>
      </w:r>
      <w:r w:rsidR="002C5833" w:rsidRPr="001416BB">
        <w:rPr>
          <w:rFonts w:ascii="Arial" w:hAnsi="Arial" w:cs="Arial"/>
          <w:sz w:val="20"/>
          <w:szCs w:val="20"/>
        </w:rPr>
        <w:t xml:space="preserve"> </w:t>
      </w:r>
    </w:p>
    <w:p w:rsidR="005B1A92" w:rsidRDefault="005B1A92" w:rsidP="00A2031D">
      <w:pPr>
        <w:spacing w:line="360" w:lineRule="auto"/>
      </w:pPr>
    </w:p>
    <w:sectPr w:rsidR="005B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5F20"/>
    <w:multiLevelType w:val="hybridMultilevel"/>
    <w:tmpl w:val="4664BC64"/>
    <w:lvl w:ilvl="0" w:tplc="208E6E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6393D"/>
    <w:multiLevelType w:val="hybridMultilevel"/>
    <w:tmpl w:val="C2EEC59E"/>
    <w:lvl w:ilvl="0" w:tplc="2AB49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2E"/>
    <w:rsid w:val="000B6369"/>
    <w:rsid w:val="001416BB"/>
    <w:rsid w:val="00203D20"/>
    <w:rsid w:val="002C5833"/>
    <w:rsid w:val="004C7836"/>
    <w:rsid w:val="005628C6"/>
    <w:rsid w:val="005B1A92"/>
    <w:rsid w:val="009532B0"/>
    <w:rsid w:val="00A2031D"/>
    <w:rsid w:val="00AD482E"/>
    <w:rsid w:val="00DC1903"/>
    <w:rsid w:val="00ED6724"/>
    <w:rsid w:val="00F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6612"/>
  <w15:docId w15:val="{DB305E77-144D-4F3E-8A71-72A0F2A4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 Thanh Hai</dc:creator>
  <cp:lastModifiedBy>Bui Thanh Hai</cp:lastModifiedBy>
  <cp:revision>2</cp:revision>
  <dcterms:created xsi:type="dcterms:W3CDTF">2020-11-12T09:06:00Z</dcterms:created>
  <dcterms:modified xsi:type="dcterms:W3CDTF">2020-11-12T09:06:00Z</dcterms:modified>
</cp:coreProperties>
</file>